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706508A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B0CE4" w:rsidRPr="003B0CE4">
        <w:rPr>
          <w:rFonts w:hint="cs"/>
          <w:rtl/>
        </w:rPr>
        <w:t xml:space="preserve">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مامایی و سلامت باروری </w:t>
      </w:r>
    </w:p>
    <w:p w14:paraId="14B91A52" w14:textId="69B79CB6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B0CE4" w:rsidRPr="003B0CE4">
        <w:rPr>
          <w:rFonts w:hint="cs"/>
          <w:rtl/>
        </w:rPr>
        <w:t xml:space="preserve"> </w:t>
      </w:r>
      <w:bookmarkStart w:id="0" w:name="_GoBack"/>
      <w:r w:rsidR="004D04FD">
        <w:rPr>
          <w:rFonts w:cs="B Nazanin" w:hint="cs"/>
          <w:sz w:val="24"/>
          <w:szCs w:val="24"/>
          <w:rtl/>
          <w:lang w:bidi="fa-IR"/>
        </w:rPr>
        <w:t>اختلالات عملکرد جنسی</w:t>
      </w:r>
      <w:bookmarkEnd w:id="0"/>
    </w:p>
    <w:p w14:paraId="1C338A3E" w14:textId="4107F8BA" w:rsidR="00B4711B" w:rsidRPr="0038172F" w:rsidRDefault="00F51BF7" w:rsidP="009F349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64D78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78372A" w:rsidRPr="00E64D7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F3491">
        <w:rPr>
          <w:rFonts w:asciiTheme="majorBidi" w:hAnsiTheme="majorBidi" w:cs="B Nazanin" w:hint="cs"/>
          <w:sz w:val="24"/>
          <w:szCs w:val="24"/>
          <w:rtl/>
          <w:lang w:bidi="fa-IR"/>
        </w:rPr>
        <w:t>50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7A50C965" w14:textId="08273C78" w:rsidR="00117146" w:rsidRPr="00117146" w:rsidRDefault="00E270DE" w:rsidP="0011714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04FD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</w:t>
      </w:r>
    </w:p>
    <w:p w14:paraId="5E1D05E7" w14:textId="59A02A89" w:rsidR="00F51BF7" w:rsidRPr="0038172F" w:rsidRDefault="00F51BF7" w:rsidP="0011714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11714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راضیه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>معصومی</w:t>
      </w:r>
    </w:p>
    <w:p w14:paraId="1A7850EE" w14:textId="2823525D" w:rsidR="00F51BF7" w:rsidRPr="0038172F" w:rsidRDefault="00E270DE" w:rsidP="00F46C1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117146">
        <w:rPr>
          <w:rFonts w:asciiTheme="majorBidi" w:hAnsiTheme="majorBidi" w:cs="B Nazanin" w:hint="cs"/>
          <w:sz w:val="24"/>
          <w:szCs w:val="24"/>
          <w:rtl/>
          <w:lang w:bidi="fa-IR"/>
        </w:rPr>
        <w:t>دکتر راضیه معصومی</w:t>
      </w:r>
    </w:p>
    <w:p w14:paraId="14C56C71" w14:textId="37BEA1AF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4D04FD">
        <w:rPr>
          <w:rFonts w:asciiTheme="majorBidi" w:hAnsiTheme="majorBidi" w:cs="B Nazanin" w:hint="cs"/>
          <w:sz w:val="24"/>
          <w:szCs w:val="24"/>
          <w:rtl/>
          <w:lang w:bidi="fa-IR"/>
        </w:rPr>
        <w:t>اصول روانپزشکی در مامایی</w:t>
      </w:r>
    </w:p>
    <w:p w14:paraId="74DDE471" w14:textId="2EFB658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524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مامایی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065CF8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6A8A58D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>سکسولوژی</w:t>
      </w:r>
      <w:r w:rsidR="004D04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885242"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باروری</w:t>
      </w:r>
      <w:r w:rsidR="00117146">
        <w:rPr>
          <w:rFonts w:asciiTheme="majorBidi" w:hAnsiTheme="majorBidi" w:cs="B Nazanin" w:hint="cs"/>
          <w:sz w:val="24"/>
          <w:szCs w:val="24"/>
          <w:rtl/>
          <w:lang w:bidi="fa-IR"/>
        </w:rPr>
        <w:t>، مامایی</w:t>
      </w:r>
    </w:p>
    <w:p w14:paraId="0FC2E735" w14:textId="38FAE45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524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مامایی و سلامت باروری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دانشکده پرستاری و مامایی </w:t>
      </w:r>
      <w:r w:rsidR="0088524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دانشگاه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علوم پزشکی تهران</w:t>
      </w:r>
    </w:p>
    <w:p w14:paraId="432C8EAE" w14:textId="5275CD52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006B5">
        <w:rPr>
          <w:rFonts w:asciiTheme="majorBidi" w:hAnsiTheme="majorBidi" w:cs="B Nazanin" w:hint="cs"/>
          <w:sz w:val="24"/>
          <w:szCs w:val="24"/>
          <w:rtl/>
          <w:lang w:bidi="fa-IR"/>
        </w:rPr>
        <w:t>610542</w:t>
      </w:r>
      <w:r w:rsidR="00885242">
        <w:rPr>
          <w:rFonts w:asciiTheme="majorBidi" w:hAnsiTheme="majorBidi" w:cs="B Nazanin" w:hint="cs"/>
          <w:sz w:val="24"/>
          <w:szCs w:val="24"/>
          <w:rtl/>
          <w:lang w:bidi="fa-IR"/>
        </w:rPr>
        <w:t>04</w:t>
      </w:r>
      <w:r w:rsidR="00F006B5">
        <w:rPr>
          <w:rFonts w:asciiTheme="majorBidi" w:hAnsiTheme="majorBidi" w:cs="B Nazanin" w:hint="cs"/>
          <w:sz w:val="24"/>
          <w:szCs w:val="24"/>
          <w:rtl/>
          <w:lang w:bidi="fa-IR"/>
        </w:rPr>
        <w:t>-021</w:t>
      </w:r>
    </w:p>
    <w:p w14:paraId="1F6A8C6B" w14:textId="7E5DA671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46C19">
        <w:rPr>
          <w:rFonts w:asciiTheme="majorBidi" w:hAnsiTheme="majorBidi" w:cs="B Nazanin"/>
          <w:sz w:val="24"/>
          <w:szCs w:val="24"/>
          <w:lang w:bidi="fa-IR"/>
        </w:rPr>
        <w:t>r.masoomie@gmail.com</w:t>
      </w:r>
    </w:p>
    <w:p w14:paraId="3789C534" w14:textId="1F50B72B" w:rsidR="001B6A38" w:rsidRDefault="00E270DE" w:rsidP="003B0CE4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3B0CE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):</w:t>
      </w:r>
    </w:p>
    <w:p w14:paraId="3311F67F" w14:textId="3BF0F33C" w:rsidR="004D04FD" w:rsidRPr="004D04FD" w:rsidRDefault="004D04FD" w:rsidP="004D04FD">
      <w:pPr>
        <w:bidi/>
        <w:spacing w:after="0" w:line="240" w:lineRule="auto"/>
        <w:ind w:left="720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cs"/>
          <w:sz w:val="24"/>
          <w:szCs w:val="24"/>
          <w:rtl/>
          <w:lang w:bidi="fa-IR"/>
        </w:rPr>
        <w:t>در طول این درس دانشجویان به شناخت مفاهیم پایه سکسولوژی، آناتومی و فیزیولوژی دستگاه تناسلی در زنان و مردان، عملکرد جنسی در زنان و مردان، عوامل موثر بر عملکرد جنسی در زنان و مردان، عملکرد جنسی و شرایط خاص در زنان و مردان، اختلالات عملکرد جنسی، اصول ارزیابی جنسی، اختلالات عملکرد جنسی در زنان و مردان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، 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 xml:space="preserve">انحرافات جنسی 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و کلیات درمان های اختلالات عملکرد جنسی 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 xml:space="preserve">دست خواهند یافت.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E27F7E6" w14:textId="77777777" w:rsidR="004D04FD" w:rsidRPr="004D04FD" w:rsidRDefault="004D04FD" w:rsidP="004D04FD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cs"/>
          <w:sz w:val="24"/>
          <w:szCs w:val="24"/>
          <w:rtl/>
          <w:lang w:bidi="fa-IR"/>
        </w:rPr>
        <w:t>شناخت مفاهیم پایه سکسولوژی</w:t>
      </w:r>
    </w:p>
    <w:p w14:paraId="62B3598F" w14:textId="0CBB2D72" w:rsidR="004D04FD" w:rsidRPr="004D04FD" w:rsidRDefault="004D04FD" w:rsidP="004D04FD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cs"/>
          <w:sz w:val="24"/>
          <w:szCs w:val="24"/>
          <w:rtl/>
          <w:lang w:bidi="fa-IR"/>
        </w:rPr>
        <w:t>عملکرد جنسی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و 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 xml:space="preserve"> عوامل موثر 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بر آن 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در زنان و مردان</w:t>
      </w:r>
    </w:p>
    <w:p w14:paraId="60380ECE" w14:textId="1F4E51CA" w:rsidR="004D04FD" w:rsidRPr="004D04FD" w:rsidRDefault="004D04FD" w:rsidP="004D04FD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cs"/>
          <w:sz w:val="24"/>
          <w:szCs w:val="24"/>
          <w:rtl/>
          <w:lang w:bidi="fa-IR"/>
        </w:rPr>
        <w:t xml:space="preserve">عملکرد جنسی </w:t>
      </w:r>
      <w:r>
        <w:rPr>
          <w:rFonts w:eastAsiaTheme="minorEastAsia" w:cs="B Nazanin" w:hint="cs"/>
          <w:sz w:val="24"/>
          <w:szCs w:val="24"/>
          <w:rtl/>
          <w:lang w:bidi="fa-IR"/>
        </w:rPr>
        <w:t>در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 xml:space="preserve"> شرایط خاص </w:t>
      </w:r>
    </w:p>
    <w:p w14:paraId="619CE54D" w14:textId="77777777" w:rsidR="004D04FD" w:rsidRPr="004D04FD" w:rsidRDefault="004D04FD" w:rsidP="004D04FD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cs"/>
          <w:sz w:val="24"/>
          <w:szCs w:val="24"/>
          <w:rtl/>
          <w:lang w:bidi="fa-IR"/>
        </w:rPr>
        <w:t>اصول ارزیابی جنسی</w:t>
      </w:r>
    </w:p>
    <w:p w14:paraId="2B036595" w14:textId="4BC081BB" w:rsidR="004D04FD" w:rsidRDefault="004D04FD" w:rsidP="004D04FD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cs"/>
          <w:sz w:val="24"/>
          <w:szCs w:val="24"/>
          <w:rtl/>
          <w:lang w:bidi="fa-IR"/>
        </w:rPr>
        <w:t>شناخت اختلالات عملکرد جنسی</w:t>
      </w:r>
    </w:p>
    <w:p w14:paraId="69AC76AF" w14:textId="77777777" w:rsidR="004D04FD" w:rsidRDefault="004D04FD" w:rsidP="004D04FD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cs"/>
          <w:sz w:val="24"/>
          <w:szCs w:val="24"/>
          <w:rtl/>
          <w:lang w:bidi="fa-IR"/>
        </w:rPr>
        <w:t xml:space="preserve">شناخت انحرافات جنسی </w:t>
      </w:r>
    </w:p>
    <w:p w14:paraId="52193F4F" w14:textId="72154B47" w:rsidR="004D04FD" w:rsidRPr="004D04FD" w:rsidRDefault="004D04FD" w:rsidP="004D04FD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 xml:space="preserve">مروری بر درمان های اختلالات عملکرد جنسی </w:t>
      </w:r>
    </w:p>
    <w:p w14:paraId="64F99659" w14:textId="3F0EA6AA" w:rsidR="009A0090" w:rsidRPr="00EB6DB3" w:rsidRDefault="009A0090" w:rsidP="00F46C1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318063DA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4D04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به شناخت موارد زیر دست یابد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52DB05C" w14:textId="77777777" w:rsidR="004D04FD" w:rsidRPr="004D04FD" w:rsidRDefault="004D04FD" w:rsidP="004D04FD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آناتوم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و ف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ز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ولوژ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دستگاه تناسل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</w:p>
    <w:p w14:paraId="04D380D6" w14:textId="7C197D6F" w:rsidR="004D04FD" w:rsidRPr="004D04FD" w:rsidRDefault="004D04FD" w:rsidP="004D04FD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>سیکل پاسخ جنسی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در زنان و مردان</w:t>
      </w:r>
    </w:p>
    <w:p w14:paraId="410239D4" w14:textId="77777777" w:rsidR="004D04FD" w:rsidRPr="004D04FD" w:rsidRDefault="004D04FD" w:rsidP="004D04FD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عوامل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موثر بر عملکرد جنس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در زنان و مردان</w:t>
      </w:r>
    </w:p>
    <w:p w14:paraId="0D715AAD" w14:textId="11B734ED" w:rsidR="004D04FD" w:rsidRPr="004D04FD" w:rsidRDefault="004D04FD" w:rsidP="004D04FD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عملکرد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جنس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</w:t>
      </w:r>
      <w:r>
        <w:rPr>
          <w:rFonts w:eastAsiaTheme="minorEastAsia" w:cs="B Nazanin" w:hint="cs"/>
          <w:sz w:val="24"/>
          <w:szCs w:val="24"/>
          <w:rtl/>
          <w:lang w:bidi="fa-IR"/>
        </w:rPr>
        <w:t>در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شرا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ط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و موقعیت های 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>خاص در زنان و مردان</w:t>
      </w:r>
    </w:p>
    <w:p w14:paraId="50B05E76" w14:textId="1417300A" w:rsidR="004D04FD" w:rsidRPr="004D04FD" w:rsidRDefault="004D04FD" w:rsidP="004D04FD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cs"/>
          <w:sz w:val="24"/>
          <w:szCs w:val="24"/>
          <w:rtl/>
          <w:lang w:bidi="fa-IR"/>
        </w:rPr>
        <w:t>اصول</w:t>
      </w:r>
      <w:r w:rsidR="00D933A6">
        <w:rPr>
          <w:rFonts w:eastAsiaTheme="minorEastAsia" w:cs="B Nazanin" w:hint="cs"/>
          <w:sz w:val="24"/>
          <w:szCs w:val="24"/>
          <w:rtl/>
          <w:lang w:bidi="fa-IR"/>
        </w:rPr>
        <w:t>، مبانی و مدل های رایج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 xml:space="preserve"> ارزیابی جنسی</w:t>
      </w:r>
    </w:p>
    <w:p w14:paraId="1924B6E0" w14:textId="251B9F08" w:rsidR="004D04FD" w:rsidRPr="004D04FD" w:rsidRDefault="004D04FD" w:rsidP="004D04FD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/>
          <w:sz w:val="24"/>
          <w:szCs w:val="24"/>
          <w:rtl/>
          <w:lang w:bidi="fa-IR"/>
        </w:rPr>
        <w:t>اختلالات عملکرد جنس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زنان، ارز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اب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و </w:t>
      </w:r>
      <w:r w:rsidR="00D933A6">
        <w:rPr>
          <w:rFonts w:eastAsiaTheme="minorEastAsia" w:cs="B Nazanin" w:hint="cs"/>
          <w:sz w:val="24"/>
          <w:szCs w:val="24"/>
          <w:rtl/>
          <w:lang w:bidi="fa-IR"/>
        </w:rPr>
        <w:t xml:space="preserve">مروری بر 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>درمان</w:t>
      </w:r>
      <w:r w:rsidR="00D933A6">
        <w:rPr>
          <w:rFonts w:eastAsiaTheme="minorEastAsia" w:cs="B Nazanin" w:hint="cs"/>
          <w:sz w:val="24"/>
          <w:szCs w:val="24"/>
          <w:rtl/>
          <w:lang w:bidi="fa-IR"/>
        </w:rPr>
        <w:t>ها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</w:t>
      </w:r>
    </w:p>
    <w:p w14:paraId="30887955" w14:textId="3B97F965" w:rsidR="004D04FD" w:rsidRPr="004D04FD" w:rsidRDefault="004D04FD" w:rsidP="004D04FD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/>
          <w:sz w:val="24"/>
          <w:szCs w:val="24"/>
          <w:rtl/>
          <w:lang w:bidi="fa-IR"/>
        </w:rPr>
        <w:t>اختلالات عملکرد جنس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مردان، ارز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اب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و </w:t>
      </w:r>
      <w:r w:rsidR="00D933A6">
        <w:rPr>
          <w:rFonts w:eastAsiaTheme="minorEastAsia" w:cs="B Nazanin" w:hint="cs"/>
          <w:sz w:val="24"/>
          <w:szCs w:val="24"/>
          <w:rtl/>
          <w:lang w:bidi="fa-IR"/>
        </w:rPr>
        <w:t xml:space="preserve">مروری بر 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>درمان</w:t>
      </w:r>
      <w:r w:rsidR="00D933A6">
        <w:rPr>
          <w:rFonts w:eastAsiaTheme="minorEastAsia" w:cs="B Nazanin" w:hint="cs"/>
          <w:sz w:val="24"/>
          <w:szCs w:val="24"/>
          <w:rtl/>
          <w:lang w:bidi="fa-IR"/>
        </w:rPr>
        <w:t>ها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</w:t>
      </w:r>
    </w:p>
    <w:p w14:paraId="7EA37011" w14:textId="5D091D3C" w:rsidR="004D04FD" w:rsidRPr="004D04FD" w:rsidRDefault="004D04FD" w:rsidP="004D04FD">
      <w:pPr>
        <w:numPr>
          <w:ilvl w:val="0"/>
          <w:numId w:val="10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4D04FD">
        <w:rPr>
          <w:rFonts w:eastAsiaTheme="minorEastAsia" w:cs="B Nazanin" w:hint="eastAsia"/>
          <w:sz w:val="24"/>
          <w:szCs w:val="24"/>
          <w:rtl/>
          <w:lang w:bidi="fa-IR"/>
        </w:rPr>
        <w:t>انحرافات</w:t>
      </w:r>
      <w:r w:rsidRPr="004D04FD">
        <w:rPr>
          <w:rFonts w:eastAsiaTheme="minorEastAsia" w:cs="B Nazanin"/>
          <w:sz w:val="24"/>
          <w:szCs w:val="24"/>
          <w:rtl/>
          <w:lang w:bidi="fa-IR"/>
        </w:rPr>
        <w:t xml:space="preserve"> جنس</w:t>
      </w:r>
      <w:r w:rsidRPr="004D04FD">
        <w:rPr>
          <w:rFonts w:eastAsiaTheme="minorEastAsia" w:cs="B Nazanin" w:hint="cs"/>
          <w:sz w:val="24"/>
          <w:szCs w:val="24"/>
          <w:rtl/>
          <w:lang w:bidi="fa-IR"/>
        </w:rPr>
        <w:t>ی</w:t>
      </w:r>
      <w:r w:rsidR="00D933A6">
        <w:rPr>
          <w:rFonts w:eastAsiaTheme="minorEastAsia" w:cs="B Nazanin" w:hint="cs"/>
          <w:sz w:val="24"/>
          <w:szCs w:val="24"/>
          <w:rtl/>
          <w:lang w:bidi="fa-IR"/>
        </w:rPr>
        <w:t xml:space="preserve"> و مروری بر درمانها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F230FB">
        <w:tc>
          <w:tcPr>
            <w:tcW w:w="3192" w:type="dxa"/>
          </w:tcPr>
          <w:p w14:paraId="253EF11F" w14:textId="5EE3D904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965CF6" w:rsidRPr="0012159D">
              <w:rPr>
                <w:rFonts w:ascii="Arial" w:eastAsia="Calibri" w:hAnsi="Arial" w:cs="B Nazanin"/>
              </w:rPr>
              <w:t>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0FB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  <w:shd w:val="clear" w:color="auto" w:fill="FFFFFF" w:themeFill="background1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230FB">
              <w:rPr>
                <w:rFonts w:ascii="Arial" w:eastAsia="Calibri" w:hAnsi="Arial" w:cs="B Nazanin"/>
                <w:shd w:val="clear" w:color="auto" w:fill="FFFFFF" w:themeFill="background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02B18974" w:rsidR="00B80410" w:rsidRPr="00B80410" w:rsidRDefault="00002E64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45FF44BD" w:rsidR="00B80410" w:rsidRPr="00B80410" w:rsidRDefault="00002E64" w:rsidP="00F230FB">
      <w:pPr>
        <w:shd w:val="clear" w:color="auto" w:fill="FFFFFF" w:themeFill="background1"/>
        <w:bidi/>
        <w:spacing w:after="0" w:line="240" w:lineRule="auto"/>
        <w:rPr>
          <w:rFonts w:ascii="Arial" w:eastAsia="Calibri" w:hAnsi="Arial" w:cs="B Nazanin"/>
          <w:rtl/>
        </w:rPr>
      </w:pPr>
      <w:r w:rsidRPr="00F230FB">
        <w:rPr>
          <w:rFonts w:ascii="Arial" w:eastAsia="Calibri" w:hAnsi="Arial" w:cs="B Nazanin"/>
          <w:shd w:val="clear" w:color="auto" w:fill="FFFFFF" w:themeFill="background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02E64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85242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933A6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933A6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jc w:val="center"/>
        <w:tblLook w:val="04A0" w:firstRow="1" w:lastRow="0" w:firstColumn="1" w:lastColumn="0" w:noHBand="0" w:noVBand="1"/>
      </w:tblPr>
      <w:tblGrid>
        <w:gridCol w:w="1364"/>
        <w:gridCol w:w="1511"/>
        <w:gridCol w:w="2880"/>
        <w:gridCol w:w="2880"/>
        <w:gridCol w:w="665"/>
      </w:tblGrid>
      <w:tr w:rsidR="00F006B5" w:rsidRPr="00AB0254" w14:paraId="687BBD93" w14:textId="77777777" w:rsidTr="00F00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866C2F3" w14:textId="5C12F32B" w:rsidR="00684E56" w:rsidRPr="00AB0254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511" w:type="dxa"/>
          </w:tcPr>
          <w:p w14:paraId="7369CF04" w14:textId="308C1816" w:rsidR="00684E56" w:rsidRPr="00AB0254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 xml:space="preserve">یادگیری/تکالیف دانشجو </w:t>
            </w:r>
          </w:p>
        </w:tc>
        <w:tc>
          <w:tcPr>
            <w:tcW w:w="2880" w:type="dxa"/>
          </w:tcPr>
          <w:p w14:paraId="3D37B49B" w14:textId="77777777" w:rsidR="00684E56" w:rsidRPr="00AB025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880" w:type="dxa"/>
          </w:tcPr>
          <w:p w14:paraId="1D18645E" w14:textId="77777777" w:rsidR="00684E56" w:rsidRPr="00AB025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65" w:type="dxa"/>
          </w:tcPr>
          <w:p w14:paraId="4BCF3D9E" w14:textId="6F7698B0" w:rsidR="00684E56" w:rsidRPr="00AB025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D933A6" w:rsidRPr="00AB0254" w14:paraId="0F0C5D07" w14:textId="77777777" w:rsidTr="00CE2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E248ECF" w14:textId="35D9B190" w:rsidR="00D933A6" w:rsidRPr="00AB0254" w:rsidRDefault="00D933A6" w:rsidP="00D933A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معصومی</w:t>
            </w:r>
          </w:p>
        </w:tc>
        <w:tc>
          <w:tcPr>
            <w:tcW w:w="1511" w:type="dxa"/>
          </w:tcPr>
          <w:p w14:paraId="6B9E18F5" w14:textId="314FB42A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سخنرانی تعاملی، پرسش و پاسخ </w:t>
            </w:r>
          </w:p>
        </w:tc>
        <w:tc>
          <w:tcPr>
            <w:tcW w:w="2880" w:type="dxa"/>
          </w:tcPr>
          <w:p w14:paraId="2B305B0D" w14:textId="34EC309C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921D8DC" w14:textId="73B64F64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معارفه، ارائه طرح درس و توضیحات لازم درباره چگونگی تدریس واحد، شناخت مفاهیم پایه سکسولوژی</w:t>
            </w:r>
          </w:p>
        </w:tc>
        <w:tc>
          <w:tcPr>
            <w:tcW w:w="665" w:type="dxa"/>
          </w:tcPr>
          <w:p w14:paraId="228979A4" w14:textId="77777777" w:rsidR="00D933A6" w:rsidRPr="00AB0254" w:rsidRDefault="00D933A6" w:rsidP="00D933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D933A6" w:rsidRPr="00AB0254" w14:paraId="27DD1B05" w14:textId="77777777" w:rsidTr="00CE27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8597DDA" w14:textId="3B02365B" w:rsidR="00D933A6" w:rsidRPr="00AB0254" w:rsidRDefault="00D933A6" w:rsidP="00D933A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معصومی</w:t>
            </w:r>
          </w:p>
        </w:tc>
        <w:tc>
          <w:tcPr>
            <w:tcW w:w="1511" w:type="dxa"/>
          </w:tcPr>
          <w:p w14:paraId="03093118" w14:textId="7F94899E" w:rsidR="00D933A6" w:rsidRPr="00AB0254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130F2A">
              <w:rPr>
                <w:rFonts w:cs="B Nazanin" w:hint="cs"/>
                <w:rtl/>
              </w:rPr>
              <w:t>سخنرانی تعاملی، پرسش و پاسخ</w:t>
            </w:r>
            <w:r>
              <w:rPr>
                <w:rFonts w:cs="B Nazanin" w:hint="cs"/>
                <w:rtl/>
              </w:rPr>
              <w:t>، مطالعه درس</w:t>
            </w:r>
            <w:r w:rsidRPr="00130F2A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880" w:type="dxa"/>
          </w:tcPr>
          <w:p w14:paraId="12AD227D" w14:textId="124ED1B7" w:rsidR="00D933A6" w:rsidRPr="00AB0254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2880" w:type="dxa"/>
            <w:shd w:val="clear" w:color="auto" w:fill="auto"/>
          </w:tcPr>
          <w:p w14:paraId="1710D4CE" w14:textId="7EEE68F1" w:rsidR="00D933A6" w:rsidRPr="00AB0254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آناتومی و فیزیولوژی دستگاه تناسلی</w:t>
            </w:r>
          </w:p>
        </w:tc>
        <w:tc>
          <w:tcPr>
            <w:tcW w:w="665" w:type="dxa"/>
          </w:tcPr>
          <w:p w14:paraId="7BC0A093" w14:textId="77777777" w:rsidR="00D933A6" w:rsidRPr="00AB0254" w:rsidRDefault="00D933A6" w:rsidP="00D933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D933A6" w:rsidRPr="00AB0254" w14:paraId="37988758" w14:textId="77777777" w:rsidTr="00CE2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8624CC8" w14:textId="23019908" w:rsidR="00D933A6" w:rsidRPr="00AB0254" w:rsidRDefault="00D933A6" w:rsidP="00D933A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معصومی</w:t>
            </w:r>
          </w:p>
        </w:tc>
        <w:tc>
          <w:tcPr>
            <w:tcW w:w="1511" w:type="dxa"/>
          </w:tcPr>
          <w:p w14:paraId="1162E175" w14:textId="3A7742EB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E0EFC">
              <w:rPr>
                <w:rFonts w:cs="B Nazanin" w:hint="cs"/>
                <w:rtl/>
              </w:rPr>
              <w:t xml:space="preserve">سخنرانی تعاملی، پرسش و پاسخ، مطالعه درس </w:t>
            </w:r>
          </w:p>
        </w:tc>
        <w:tc>
          <w:tcPr>
            <w:tcW w:w="2880" w:type="dxa"/>
          </w:tcPr>
          <w:p w14:paraId="196FFB74" w14:textId="701FFB8C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2880" w:type="dxa"/>
            <w:shd w:val="clear" w:color="auto" w:fill="auto"/>
          </w:tcPr>
          <w:p w14:paraId="780E6296" w14:textId="080528EF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عملکرد جنسی در زنان و مردان</w:t>
            </w:r>
          </w:p>
        </w:tc>
        <w:tc>
          <w:tcPr>
            <w:tcW w:w="665" w:type="dxa"/>
          </w:tcPr>
          <w:p w14:paraId="5AE8FF57" w14:textId="77777777" w:rsidR="00D933A6" w:rsidRPr="00AB0254" w:rsidRDefault="00D933A6" w:rsidP="00D933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D933A6" w:rsidRPr="00AB0254" w14:paraId="014D555C" w14:textId="77777777" w:rsidTr="00CE27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18D1388" w14:textId="5170C58A" w:rsidR="00D933A6" w:rsidRPr="00AB0254" w:rsidRDefault="00D933A6" w:rsidP="00D933A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معصومی</w:t>
            </w:r>
          </w:p>
        </w:tc>
        <w:tc>
          <w:tcPr>
            <w:tcW w:w="1511" w:type="dxa"/>
          </w:tcPr>
          <w:p w14:paraId="64BAAE55" w14:textId="4F9066BD" w:rsidR="00D933A6" w:rsidRPr="00AB0254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E0EFC">
              <w:rPr>
                <w:rFonts w:cs="B Nazanin" w:hint="cs"/>
                <w:rtl/>
              </w:rPr>
              <w:t xml:space="preserve">سخنرانی تعاملی، پرسش و پاسخ، مطالعه درس </w:t>
            </w:r>
          </w:p>
        </w:tc>
        <w:tc>
          <w:tcPr>
            <w:tcW w:w="2880" w:type="dxa"/>
          </w:tcPr>
          <w:p w14:paraId="68BEE811" w14:textId="6B1784F0" w:rsidR="00D933A6" w:rsidRPr="00AB0254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2880" w:type="dxa"/>
            <w:shd w:val="clear" w:color="auto" w:fill="auto"/>
          </w:tcPr>
          <w:p w14:paraId="7ED9B14F" w14:textId="21915B66" w:rsidR="00D933A6" w:rsidRPr="00AB0254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عوامل موثر بر عملکرد جنسی در زنان و مردان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عملکرد جنسی و شرایط خاص در زنان و مردان</w:t>
            </w:r>
          </w:p>
        </w:tc>
        <w:tc>
          <w:tcPr>
            <w:tcW w:w="665" w:type="dxa"/>
          </w:tcPr>
          <w:p w14:paraId="00741B70" w14:textId="77777777" w:rsidR="00D933A6" w:rsidRPr="00AB0254" w:rsidRDefault="00D933A6" w:rsidP="00D933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D933A6" w:rsidRPr="00AB0254" w14:paraId="136EFF23" w14:textId="77777777" w:rsidTr="00CE2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0ED04A59" w14:textId="1ED03559" w:rsidR="00D933A6" w:rsidRPr="00AB0254" w:rsidRDefault="00D933A6" w:rsidP="00D933A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معصومی</w:t>
            </w:r>
          </w:p>
        </w:tc>
        <w:tc>
          <w:tcPr>
            <w:tcW w:w="1511" w:type="dxa"/>
          </w:tcPr>
          <w:p w14:paraId="6D4A4424" w14:textId="41906617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E0EFC">
              <w:rPr>
                <w:rFonts w:cs="B Nazanin" w:hint="cs"/>
                <w:rtl/>
              </w:rPr>
              <w:t xml:space="preserve">سخنرانی تعاملی، پرسش و پاسخ، مطالعه درس </w:t>
            </w:r>
          </w:p>
        </w:tc>
        <w:tc>
          <w:tcPr>
            <w:tcW w:w="2880" w:type="dxa"/>
          </w:tcPr>
          <w:p w14:paraId="55250220" w14:textId="2C4F661C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2880" w:type="dxa"/>
            <w:shd w:val="clear" w:color="auto" w:fill="auto"/>
          </w:tcPr>
          <w:p w14:paraId="07CF78F2" w14:textId="606C0F80" w:rsidR="00D933A6" w:rsidRPr="00AB0254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ارزیابی جنسی </w:t>
            </w:r>
          </w:p>
        </w:tc>
        <w:tc>
          <w:tcPr>
            <w:tcW w:w="665" w:type="dxa"/>
          </w:tcPr>
          <w:p w14:paraId="3D5F7DEF" w14:textId="77777777" w:rsidR="00D933A6" w:rsidRPr="00AB0254" w:rsidRDefault="00D933A6" w:rsidP="00D933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D933A6" w:rsidRPr="00AB0254" w14:paraId="71572B7E" w14:textId="77777777" w:rsidTr="00CE27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243E95DE" w14:textId="44A8B7D6" w:rsidR="00D933A6" w:rsidRPr="000E47F0" w:rsidRDefault="00D933A6" w:rsidP="00D933A6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معصومی</w:t>
            </w:r>
          </w:p>
        </w:tc>
        <w:tc>
          <w:tcPr>
            <w:tcW w:w="1511" w:type="dxa"/>
          </w:tcPr>
          <w:p w14:paraId="2425965D" w14:textId="084420E1" w:rsidR="00D933A6" w:rsidRPr="000E47F0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E0EFC">
              <w:rPr>
                <w:rFonts w:cs="B Nazanin" w:hint="cs"/>
                <w:rtl/>
              </w:rPr>
              <w:t xml:space="preserve">سخنرانی تعاملی، پرسش و پاسخ، مطالعه درس </w:t>
            </w:r>
          </w:p>
        </w:tc>
        <w:tc>
          <w:tcPr>
            <w:tcW w:w="2880" w:type="dxa"/>
          </w:tcPr>
          <w:p w14:paraId="51063F62" w14:textId="7B275F95" w:rsidR="00D933A6" w:rsidRPr="000E47F0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2880" w:type="dxa"/>
            <w:shd w:val="clear" w:color="auto" w:fill="auto"/>
          </w:tcPr>
          <w:p w14:paraId="77BA6505" w14:textId="6638EEDC" w:rsidR="00D933A6" w:rsidRPr="007E5BB1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اختلالات عملکرد جنسی زنان، ارزیابی و درمان</w:t>
            </w:r>
          </w:p>
        </w:tc>
        <w:tc>
          <w:tcPr>
            <w:tcW w:w="665" w:type="dxa"/>
          </w:tcPr>
          <w:p w14:paraId="44C26987" w14:textId="77777777" w:rsidR="00D933A6" w:rsidRPr="000E47F0" w:rsidRDefault="00D933A6" w:rsidP="00D933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933A6" w:rsidRPr="00AB0254" w14:paraId="1C2DB118" w14:textId="77777777" w:rsidTr="00CE2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215CEB6" w14:textId="26A6EB44" w:rsidR="00D933A6" w:rsidRPr="000E47F0" w:rsidRDefault="00D933A6" w:rsidP="00D933A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معصومی</w:t>
            </w:r>
          </w:p>
        </w:tc>
        <w:tc>
          <w:tcPr>
            <w:tcW w:w="1511" w:type="dxa"/>
          </w:tcPr>
          <w:p w14:paraId="79A81A38" w14:textId="069DDDEB" w:rsidR="00D933A6" w:rsidRPr="000E47F0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E0EFC">
              <w:rPr>
                <w:rFonts w:cs="B Nazanin" w:hint="cs"/>
                <w:rtl/>
              </w:rPr>
              <w:t xml:space="preserve">سخنرانی تعاملی، پرسش و پاسخ، مطالعه درس </w:t>
            </w:r>
          </w:p>
        </w:tc>
        <w:tc>
          <w:tcPr>
            <w:tcW w:w="2880" w:type="dxa"/>
          </w:tcPr>
          <w:p w14:paraId="4102CB15" w14:textId="3462B8C3" w:rsidR="00D933A6" w:rsidRPr="00A36962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2880" w:type="dxa"/>
            <w:shd w:val="clear" w:color="auto" w:fill="auto"/>
          </w:tcPr>
          <w:p w14:paraId="2335BE78" w14:textId="257A074A" w:rsidR="00D933A6" w:rsidRPr="000E47F0" w:rsidRDefault="00D933A6" w:rsidP="00D933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66B45">
              <w:rPr>
                <w:rFonts w:cs="B Nazanin"/>
                <w:sz w:val="24"/>
                <w:szCs w:val="24"/>
                <w:rtl/>
                <w:lang w:bidi="fa-IR"/>
              </w:rPr>
              <w:t>اختلالات عملکرد جنس</w:t>
            </w: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66B45">
              <w:rPr>
                <w:rFonts w:cs="B Nazanin"/>
                <w:sz w:val="24"/>
                <w:szCs w:val="24"/>
                <w:rtl/>
                <w:lang w:bidi="fa-IR"/>
              </w:rPr>
              <w:t xml:space="preserve"> زنان، ارز</w:t>
            </w: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66B45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66B45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</w:t>
            </w:r>
          </w:p>
        </w:tc>
        <w:tc>
          <w:tcPr>
            <w:tcW w:w="665" w:type="dxa"/>
          </w:tcPr>
          <w:p w14:paraId="5FD8D344" w14:textId="24B9818C" w:rsidR="00D933A6" w:rsidRPr="000E47F0" w:rsidRDefault="00D933A6" w:rsidP="00D933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933A6" w:rsidRPr="00AB0254" w14:paraId="429EB59D" w14:textId="77777777" w:rsidTr="00CE27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2B44CDE5" w14:textId="46F451E5" w:rsidR="00D933A6" w:rsidRPr="000E47F0" w:rsidRDefault="00D933A6" w:rsidP="00D933A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معصومی</w:t>
            </w:r>
          </w:p>
        </w:tc>
        <w:tc>
          <w:tcPr>
            <w:tcW w:w="1511" w:type="dxa"/>
          </w:tcPr>
          <w:p w14:paraId="099B9546" w14:textId="377E73C0" w:rsidR="00D933A6" w:rsidRPr="000E47F0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E0EFC">
              <w:rPr>
                <w:rFonts w:cs="B Nazanin" w:hint="cs"/>
                <w:rtl/>
              </w:rPr>
              <w:t xml:space="preserve">سخنرانی تعاملی، پرسش و پاسخ، مطالعه درس </w:t>
            </w:r>
          </w:p>
        </w:tc>
        <w:tc>
          <w:tcPr>
            <w:tcW w:w="2880" w:type="dxa"/>
          </w:tcPr>
          <w:p w14:paraId="30BA520E" w14:textId="61142AB9" w:rsidR="00D933A6" w:rsidRPr="00A36962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2880" w:type="dxa"/>
            <w:shd w:val="clear" w:color="auto" w:fill="auto"/>
          </w:tcPr>
          <w:p w14:paraId="76EAC2B1" w14:textId="38B270B7" w:rsidR="00D933A6" w:rsidRPr="000E47F0" w:rsidRDefault="00D933A6" w:rsidP="00D93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66B45">
              <w:rPr>
                <w:rFonts w:cs="B Nazanin" w:hint="cs"/>
                <w:sz w:val="24"/>
                <w:szCs w:val="24"/>
                <w:rtl/>
                <w:lang w:bidi="fa-IR"/>
              </w:rPr>
              <w:t>اختلالات عملکرد جنسی مردان، ارزیابی و درمان، انحرافات جنسی</w:t>
            </w:r>
          </w:p>
        </w:tc>
        <w:tc>
          <w:tcPr>
            <w:tcW w:w="665" w:type="dxa"/>
          </w:tcPr>
          <w:p w14:paraId="273BF7D0" w14:textId="7BAB99B8" w:rsidR="00D933A6" w:rsidRPr="000E47F0" w:rsidRDefault="00D933A6" w:rsidP="00D933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14:paraId="185FC1ED" w14:textId="0ED7E0B4" w:rsidR="00BE4941" w:rsidRPr="00EB6DB3" w:rsidRDefault="00BE4941" w:rsidP="007B42E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7B940346" w:rsidR="00763530" w:rsidRDefault="00763530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6FC2A9C5" w14:textId="77777777" w:rsidR="00D933A6" w:rsidRPr="00D933A6" w:rsidRDefault="00D933A6" w:rsidP="00D933A6">
      <w:pPr>
        <w:numPr>
          <w:ilvl w:val="0"/>
          <w:numId w:val="11"/>
        </w:numPr>
        <w:bidi/>
        <w:spacing w:after="0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D933A6">
        <w:rPr>
          <w:rFonts w:eastAsiaTheme="minorEastAsia" w:cs="B Nazanin" w:hint="cs"/>
          <w:sz w:val="24"/>
          <w:szCs w:val="24"/>
          <w:rtl/>
          <w:lang w:bidi="fa-IR"/>
        </w:rPr>
        <w:t>در کلیه جلسات حضور منظم و به موقع داشته باشند.</w:t>
      </w:r>
    </w:p>
    <w:p w14:paraId="19F7EE98" w14:textId="77777777" w:rsidR="00D933A6" w:rsidRPr="00D933A6" w:rsidRDefault="00D933A6" w:rsidP="00D933A6">
      <w:pPr>
        <w:numPr>
          <w:ilvl w:val="0"/>
          <w:numId w:val="11"/>
        </w:numPr>
        <w:bidi/>
        <w:spacing w:after="0"/>
        <w:contextualSpacing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D933A6">
        <w:rPr>
          <w:rFonts w:eastAsiaTheme="minorEastAsia" w:cs="B Nazanin" w:hint="cs"/>
          <w:sz w:val="24"/>
          <w:szCs w:val="24"/>
          <w:rtl/>
          <w:lang w:bidi="fa-IR"/>
        </w:rPr>
        <w:t>با آمادگی قبلی طبق طرح درس در کلاس حضور داشته باشند.</w:t>
      </w:r>
    </w:p>
    <w:p w14:paraId="5788F2CB" w14:textId="77777777" w:rsidR="00D933A6" w:rsidRPr="00D933A6" w:rsidRDefault="00D933A6" w:rsidP="00D933A6">
      <w:pPr>
        <w:numPr>
          <w:ilvl w:val="0"/>
          <w:numId w:val="11"/>
        </w:numPr>
        <w:bidi/>
        <w:spacing w:after="0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D933A6">
        <w:rPr>
          <w:rFonts w:eastAsiaTheme="minorEastAsia" w:cs="B Nazanin" w:hint="cs"/>
          <w:sz w:val="24"/>
          <w:szCs w:val="24"/>
          <w:rtl/>
          <w:lang w:bidi="fa-IR"/>
        </w:rPr>
        <w:t>در مباحث کلاس مشارکت فعال داشته باشند.</w:t>
      </w:r>
    </w:p>
    <w:p w14:paraId="3EC6E818" w14:textId="77777777" w:rsidR="00D933A6" w:rsidRPr="00EB6DB3" w:rsidRDefault="00D933A6" w:rsidP="00D933A6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3667117E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933A6">
        <w:rPr>
          <w:rFonts w:asciiTheme="majorBidi" w:hAnsiTheme="majorBidi" w:cs="B Nazanin" w:hint="cs"/>
          <w:sz w:val="24"/>
          <w:szCs w:val="24"/>
          <w:rtl/>
          <w:lang w:bidi="fa-IR"/>
        </w:rPr>
        <w:t>تراکمی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C34CC7D" w14:textId="64B5DE69" w:rsidR="00C71788" w:rsidRDefault="00C71788" w:rsidP="0053716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5E7A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933A6" w:rsidRPr="00D933A6">
        <w:rPr>
          <w:rFonts w:asciiTheme="majorBidi" w:hAnsiTheme="majorBidi" w:cs="B Nazanin"/>
          <w:sz w:val="24"/>
          <w:szCs w:val="24"/>
          <w:rtl/>
          <w:lang w:bidi="fa-IR"/>
        </w:rPr>
        <w:t>آزمون چهارگز</w:t>
      </w:r>
      <w:r w:rsidR="00D933A6" w:rsidRPr="00D933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933A6" w:rsidRPr="00D933A6">
        <w:rPr>
          <w:rFonts w:asciiTheme="majorBidi" w:hAnsiTheme="majorBidi" w:cs="B Nazanin" w:hint="eastAsia"/>
          <w:sz w:val="24"/>
          <w:szCs w:val="24"/>
          <w:rtl/>
          <w:lang w:bidi="fa-IR"/>
        </w:rPr>
        <w:t>نه</w:t>
      </w:r>
      <w:r w:rsidR="00D933A6" w:rsidRPr="00D933A6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="00D933A6" w:rsidRPr="00D933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933A6" w:rsidRPr="00D933A6">
        <w:rPr>
          <w:rFonts w:asciiTheme="majorBidi" w:hAnsiTheme="majorBidi" w:cs="B Nazanin"/>
          <w:sz w:val="24"/>
          <w:szCs w:val="24"/>
          <w:rtl/>
          <w:lang w:bidi="fa-IR"/>
        </w:rPr>
        <w:t xml:space="preserve"> آنلا</w:t>
      </w:r>
      <w:r w:rsidR="00D933A6" w:rsidRPr="00D933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933A6" w:rsidRPr="00D933A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D933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D933A6">
        <w:rPr>
          <w:rFonts w:asciiTheme="majorBidi" w:hAnsiTheme="majorBidi" w:cs="B Nazanin"/>
          <w:sz w:val="24"/>
          <w:szCs w:val="24"/>
          <w:lang w:bidi="fa-IR"/>
        </w:rPr>
        <w:t>MCQ</w:t>
      </w:r>
      <w:r w:rsidR="00D933A6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D933A6" w:rsidRPr="00D933A6">
        <w:rPr>
          <w:rFonts w:asciiTheme="majorBidi" w:hAnsiTheme="majorBidi" w:cs="B Nazanin"/>
          <w:sz w:val="24"/>
          <w:szCs w:val="24"/>
          <w:rtl/>
          <w:lang w:bidi="fa-IR"/>
        </w:rPr>
        <w:t xml:space="preserve"> از مباحث تدر</w:t>
      </w:r>
      <w:r w:rsidR="00D933A6" w:rsidRPr="00D933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933A6" w:rsidRPr="00D933A6">
        <w:rPr>
          <w:rFonts w:asciiTheme="majorBidi" w:hAnsiTheme="majorBidi" w:cs="B Nazanin" w:hint="eastAsia"/>
          <w:sz w:val="24"/>
          <w:szCs w:val="24"/>
          <w:rtl/>
          <w:lang w:bidi="fa-IR"/>
        </w:rPr>
        <w:t>س</w:t>
      </w:r>
      <w:r w:rsidR="00D933A6" w:rsidRPr="00D933A6">
        <w:rPr>
          <w:rFonts w:asciiTheme="majorBidi" w:hAnsiTheme="majorBidi" w:cs="B Nazanin"/>
          <w:sz w:val="24"/>
          <w:szCs w:val="24"/>
          <w:rtl/>
          <w:lang w:bidi="fa-IR"/>
        </w:rPr>
        <w:t xml:space="preserve"> شده</w:t>
      </w:r>
      <w:r w:rsidR="00D933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اساس تاریخ اعلام شده در تقویم امتحانات پایان ترم دانشکده </w:t>
      </w:r>
    </w:p>
    <w:p w14:paraId="029408B1" w14:textId="2FF1A426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53716B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0B865917" w14:textId="77777777" w:rsidR="00D933A6" w:rsidRDefault="00D933A6" w:rsidP="00D933A6">
      <w:pPr>
        <w:pStyle w:val="ListParagraph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نمره آزمون</w:t>
      </w:r>
      <w:r w:rsidR="005371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20 از 20 </w:t>
      </w:r>
      <w:r w:rsidR="005371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4148BE1D" w14:textId="391D2749" w:rsidR="0053716B" w:rsidRPr="00D933A6" w:rsidRDefault="00D933A6" w:rsidP="00D933A6">
      <w:pPr>
        <w:pStyle w:val="ListParagraph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تبصره: در صورت حضور منظم و مشارکت فعالانه در مباحث کلاسی 1 نمره تشویقی در نظر گرفته خواهد شد.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41A112C9" w14:textId="47A4DD9F" w:rsidR="007D71F4" w:rsidRPr="00885242" w:rsidRDefault="0049722D" w:rsidP="007B42E5">
      <w:p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8524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منابع</w:t>
      </w:r>
      <w:r w:rsidR="0088524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Pr="0088524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</w:p>
    <w:p w14:paraId="14662ECF" w14:textId="77777777" w:rsidR="00D933A6" w:rsidRPr="00621B9E" w:rsidRDefault="00D933A6" w:rsidP="00D933A6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درسنامه اختلالات جنسی. شایسته جهانفر، میترا مولایی نژاد. تهران. انتشارات جامعه نگر. 1394.</w:t>
      </w:r>
    </w:p>
    <w:p w14:paraId="2F1E6B28" w14:textId="77777777" w:rsidR="00D933A6" w:rsidRPr="00FB5A4F" w:rsidRDefault="00D933A6" w:rsidP="00D933A6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FB5A4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اختلالات روانپزشکی کاپلان و سادوک. تهران. انتشارات ارجمند. 1398.   </w:t>
      </w:r>
    </w:p>
    <w:p w14:paraId="3D019A99" w14:textId="77777777" w:rsidR="00D933A6" w:rsidRDefault="00D933A6" w:rsidP="00D933A6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C4B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بیماریهای زنان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برک و </w:t>
      </w:r>
      <w:r w:rsidRPr="00FC4B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نواک. </w:t>
      </w:r>
      <w:r w:rsidRPr="00FC4B2C">
        <w:rPr>
          <w:rFonts w:asciiTheme="majorBidi" w:hAnsiTheme="majorBidi" w:cs="B Nazanin"/>
          <w:sz w:val="24"/>
          <w:szCs w:val="24"/>
          <w:rtl/>
          <w:lang w:bidi="fa-IR"/>
        </w:rPr>
        <w:t>ترجمه دکتر بهرام قاض</w:t>
      </w:r>
      <w:r w:rsidRPr="00FC4B2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C4B2C">
        <w:rPr>
          <w:rFonts w:asciiTheme="majorBidi" w:hAnsiTheme="majorBidi" w:cs="B Nazanin"/>
          <w:sz w:val="24"/>
          <w:szCs w:val="24"/>
          <w:rtl/>
          <w:lang w:bidi="fa-IR"/>
        </w:rPr>
        <w:t xml:space="preserve"> جهان</w:t>
      </w:r>
      <w:r w:rsidRPr="00FC4B2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C4B2C">
        <w:rPr>
          <w:rFonts w:asciiTheme="majorBidi" w:hAnsiTheme="majorBidi" w:cs="B Nazanin"/>
          <w:sz w:val="24"/>
          <w:szCs w:val="24"/>
          <w:rtl/>
          <w:lang w:bidi="fa-IR"/>
        </w:rPr>
        <w:t>. و</w:t>
      </w:r>
      <w:r w:rsidRPr="00FC4B2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C4B2C">
        <w:rPr>
          <w:rFonts w:asciiTheme="majorBidi" w:hAnsiTheme="majorBidi" w:cs="B Nazanin" w:hint="eastAsia"/>
          <w:sz w:val="24"/>
          <w:szCs w:val="24"/>
          <w:rtl/>
          <w:lang w:bidi="fa-IR"/>
        </w:rPr>
        <w:t>راست</w:t>
      </w:r>
      <w:r w:rsidRPr="00FC4B2C">
        <w:rPr>
          <w:rFonts w:asciiTheme="majorBidi" w:hAnsiTheme="majorBidi" w:cs="B Nazanin"/>
          <w:sz w:val="24"/>
          <w:szCs w:val="24"/>
          <w:rtl/>
          <w:lang w:bidi="fa-IR"/>
        </w:rPr>
        <w:t xml:space="preserve"> شانزدهم.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FC4B2C">
        <w:rPr>
          <w:rFonts w:asciiTheme="majorBidi" w:hAnsiTheme="majorBidi" w:cs="B Nazanin"/>
          <w:sz w:val="24"/>
          <w:szCs w:val="24"/>
          <w:rtl/>
          <w:lang w:bidi="fa-IR"/>
        </w:rPr>
        <w:t>تهران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FC4B2C">
        <w:rPr>
          <w:rFonts w:asciiTheme="majorBidi" w:hAnsiTheme="majorBidi" w:cs="B Nazanin"/>
          <w:sz w:val="24"/>
          <w:szCs w:val="24"/>
          <w:rtl/>
          <w:lang w:bidi="fa-IR"/>
        </w:rPr>
        <w:t xml:space="preserve"> انتشارات گلبان.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FC4B2C">
        <w:rPr>
          <w:rFonts w:asciiTheme="majorBidi" w:hAnsiTheme="majorBidi" w:cs="B Nazanin" w:hint="cs"/>
          <w:sz w:val="24"/>
          <w:szCs w:val="24"/>
          <w:rtl/>
          <w:lang w:bidi="fa-IR"/>
        </w:rPr>
        <w:t>1398.</w:t>
      </w:r>
    </w:p>
    <w:p w14:paraId="16D7DE42" w14:textId="1AD6EF43" w:rsidR="00885242" w:rsidRPr="00885242" w:rsidRDefault="00885242" w:rsidP="00885242">
      <w:pPr>
        <w:bidi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8524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منابع جهت مطالعه بیشتر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</w:p>
    <w:p w14:paraId="3014F3B2" w14:textId="77EB42C5" w:rsidR="00885242" w:rsidRDefault="00885242" w:rsidP="00885242">
      <w:pPr>
        <w:pStyle w:val="ListParagraph"/>
        <w:numPr>
          <w:ilvl w:val="0"/>
          <w:numId w:val="13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AA0288">
        <w:rPr>
          <w:rFonts w:asciiTheme="majorBidi" w:hAnsiTheme="majorBidi" w:cs="B Nazanin" w:hint="cs"/>
          <w:sz w:val="24"/>
          <w:szCs w:val="24"/>
          <w:rtl/>
        </w:rPr>
        <w:t>درسنامه اختلالات جنسی: ارزیابی و نحوه برخورد با اختلالات کارکرد جنسی با رویکرد حل مسئله. ترجمه فاطمه الفتی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Pr="00AA0288">
        <w:rPr>
          <w:rFonts w:asciiTheme="majorBidi" w:hAnsiTheme="majorBidi" w:cs="B Nazanin" w:hint="cs"/>
          <w:sz w:val="24"/>
          <w:szCs w:val="24"/>
          <w:rtl/>
        </w:rPr>
        <w:t xml:space="preserve"> فاطمه مومن زاده. ویراستاری بتول بنیادپور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Pr="00AA0288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</w:rPr>
        <w:t xml:space="preserve">دکتر </w:t>
      </w:r>
      <w:r w:rsidRPr="00AA0288">
        <w:rPr>
          <w:rFonts w:asciiTheme="majorBidi" w:hAnsiTheme="majorBidi" w:cs="B Nazanin" w:hint="cs"/>
          <w:sz w:val="24"/>
          <w:szCs w:val="24"/>
          <w:rtl/>
        </w:rPr>
        <w:t>پریسا صمدی. تحت نظارت و سرپرستی دکتر راضیه معصومی. انتشارات گلبان. چاپ اول.</w:t>
      </w:r>
    </w:p>
    <w:p w14:paraId="0194BAD9" w14:textId="64C336AA" w:rsidR="00D933A6" w:rsidRPr="00885242" w:rsidRDefault="00D933A6" w:rsidP="00885242">
      <w:pPr>
        <w:pStyle w:val="ListParagraph"/>
        <w:numPr>
          <w:ilvl w:val="0"/>
          <w:numId w:val="13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885242">
        <w:rPr>
          <w:rFonts w:asciiTheme="majorBidi" w:hAnsiTheme="majorBidi" w:cs="B Nazanin" w:hint="cs"/>
          <w:sz w:val="24"/>
          <w:szCs w:val="24"/>
          <w:rtl/>
          <w:lang w:bidi="fa-IR"/>
        </w:rPr>
        <w:t>آنچه والدین درباره تربیت جنسی کودکان باید بدانند. راضیه معصومی، سمیه سلیمانی. تهران. انتشارات مشق شب. 1397.</w:t>
      </w:r>
    </w:p>
    <w:p w14:paraId="05589BC7" w14:textId="77777777" w:rsidR="007B42E5" w:rsidRPr="003E361D" w:rsidRDefault="007B42E5" w:rsidP="008852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hAnsiTheme="majorBidi" w:cstheme="majorBidi"/>
          <w:sz w:val="24"/>
          <w:szCs w:val="24"/>
          <w:lang w:bidi="fa-IR"/>
        </w:rPr>
        <w:t>Diagnostic and Statistical Manual of Mental Disorders, 5th Edition: DSM-5</w:t>
      </w:r>
    </w:p>
    <w:p w14:paraId="335CD020" w14:textId="77777777" w:rsidR="007B42E5" w:rsidRPr="003E361D" w:rsidRDefault="007B42E5" w:rsidP="008852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hAnsiTheme="majorBidi" w:cstheme="majorBidi"/>
          <w:sz w:val="24"/>
          <w:szCs w:val="24"/>
          <w:lang w:bidi="fa-IR"/>
        </w:rPr>
        <w:t>American Psychiatric Association</w:t>
      </w:r>
      <w:r w:rsidRPr="003E361D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DC77E" w14:textId="77777777" w:rsidR="00521B6C" w:rsidRDefault="00521B6C" w:rsidP="00EB6DB3">
      <w:pPr>
        <w:spacing w:after="0" w:line="240" w:lineRule="auto"/>
      </w:pPr>
      <w:r>
        <w:separator/>
      </w:r>
    </w:p>
  </w:endnote>
  <w:endnote w:type="continuationSeparator" w:id="0">
    <w:p w14:paraId="0E082C88" w14:textId="77777777" w:rsidR="00521B6C" w:rsidRDefault="00521B6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F99415E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49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0420E" w14:textId="77777777" w:rsidR="00521B6C" w:rsidRDefault="00521B6C" w:rsidP="00EB6DB3">
      <w:pPr>
        <w:spacing w:after="0" w:line="240" w:lineRule="auto"/>
      </w:pPr>
      <w:r>
        <w:separator/>
      </w:r>
    </w:p>
  </w:footnote>
  <w:footnote w:type="continuationSeparator" w:id="0">
    <w:p w14:paraId="2D49257C" w14:textId="77777777" w:rsidR="00521B6C" w:rsidRDefault="00521B6C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26FE"/>
    <w:multiLevelType w:val="hybridMultilevel"/>
    <w:tmpl w:val="3DDC9C22"/>
    <w:lvl w:ilvl="0" w:tplc="78E0A5E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97E62"/>
    <w:multiLevelType w:val="hybridMultilevel"/>
    <w:tmpl w:val="A61058D6"/>
    <w:lvl w:ilvl="0" w:tplc="A1969F5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92E45"/>
    <w:multiLevelType w:val="hybridMultilevel"/>
    <w:tmpl w:val="058C2FB4"/>
    <w:lvl w:ilvl="0" w:tplc="72EA0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603B0"/>
    <w:multiLevelType w:val="hybridMultilevel"/>
    <w:tmpl w:val="02F27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1766F"/>
    <w:multiLevelType w:val="hybridMultilevel"/>
    <w:tmpl w:val="BB3EAC48"/>
    <w:lvl w:ilvl="0" w:tplc="B89EF3A2">
      <w:start w:val="2"/>
      <w:numFmt w:val="bullet"/>
      <w:lvlText w:val="-"/>
      <w:lvlJc w:val="left"/>
      <w:pPr>
        <w:ind w:left="144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347512"/>
    <w:multiLevelType w:val="hybridMultilevel"/>
    <w:tmpl w:val="18BE76D4"/>
    <w:lvl w:ilvl="0" w:tplc="A746A9C0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A7BA3"/>
    <w:multiLevelType w:val="hybridMultilevel"/>
    <w:tmpl w:val="D18A5342"/>
    <w:lvl w:ilvl="0" w:tplc="A746A9C0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NDCzsDQ1NjMxNjVW0lEKTi0uzszPAykwrAUAn/fuyiwAAAA="/>
  </w:docVars>
  <w:rsids>
    <w:rsidRoot w:val="00F7033C"/>
    <w:rsid w:val="00002E64"/>
    <w:rsid w:val="0000437E"/>
    <w:rsid w:val="000169D9"/>
    <w:rsid w:val="000270F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47F0"/>
    <w:rsid w:val="000E51A7"/>
    <w:rsid w:val="000E701A"/>
    <w:rsid w:val="000F2A66"/>
    <w:rsid w:val="000F3FF3"/>
    <w:rsid w:val="00100BCF"/>
    <w:rsid w:val="00117146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105C"/>
    <w:rsid w:val="001F31CB"/>
    <w:rsid w:val="002034ED"/>
    <w:rsid w:val="0020548F"/>
    <w:rsid w:val="00217F24"/>
    <w:rsid w:val="00220DB2"/>
    <w:rsid w:val="002218E7"/>
    <w:rsid w:val="00225B88"/>
    <w:rsid w:val="0023278D"/>
    <w:rsid w:val="002339F2"/>
    <w:rsid w:val="00244330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71AA"/>
    <w:rsid w:val="0038172F"/>
    <w:rsid w:val="003909B8"/>
    <w:rsid w:val="0039303E"/>
    <w:rsid w:val="0039536E"/>
    <w:rsid w:val="003B0CE4"/>
    <w:rsid w:val="003C19F8"/>
    <w:rsid w:val="003C3250"/>
    <w:rsid w:val="003D4779"/>
    <w:rsid w:val="003D5FAE"/>
    <w:rsid w:val="003D6F10"/>
    <w:rsid w:val="003F5911"/>
    <w:rsid w:val="004005EE"/>
    <w:rsid w:val="00401B3A"/>
    <w:rsid w:val="00426476"/>
    <w:rsid w:val="00445D64"/>
    <w:rsid w:val="00445D98"/>
    <w:rsid w:val="0045668F"/>
    <w:rsid w:val="00457853"/>
    <w:rsid w:val="00457BAF"/>
    <w:rsid w:val="00460AC6"/>
    <w:rsid w:val="0047039D"/>
    <w:rsid w:val="00477B93"/>
    <w:rsid w:val="0049423D"/>
    <w:rsid w:val="0049722D"/>
    <w:rsid w:val="004B3386"/>
    <w:rsid w:val="004B3C0D"/>
    <w:rsid w:val="004D04FD"/>
    <w:rsid w:val="004E2BE7"/>
    <w:rsid w:val="004E306D"/>
    <w:rsid w:val="004E70F4"/>
    <w:rsid w:val="004F0DD5"/>
    <w:rsid w:val="004F2009"/>
    <w:rsid w:val="00505865"/>
    <w:rsid w:val="00521B6C"/>
    <w:rsid w:val="00527E9F"/>
    <w:rsid w:val="0053716B"/>
    <w:rsid w:val="00551073"/>
    <w:rsid w:val="00562721"/>
    <w:rsid w:val="00592F5F"/>
    <w:rsid w:val="005957C4"/>
    <w:rsid w:val="005A1064"/>
    <w:rsid w:val="005A67D4"/>
    <w:rsid w:val="005A73D4"/>
    <w:rsid w:val="005B4294"/>
    <w:rsid w:val="005E03FB"/>
    <w:rsid w:val="005E1787"/>
    <w:rsid w:val="005E730A"/>
    <w:rsid w:val="005E7AD4"/>
    <w:rsid w:val="005F151B"/>
    <w:rsid w:val="005F23E2"/>
    <w:rsid w:val="0061322C"/>
    <w:rsid w:val="00615E1A"/>
    <w:rsid w:val="0062048A"/>
    <w:rsid w:val="00632F6B"/>
    <w:rsid w:val="00635717"/>
    <w:rsid w:val="0065017B"/>
    <w:rsid w:val="006562BE"/>
    <w:rsid w:val="0067621F"/>
    <w:rsid w:val="00684E56"/>
    <w:rsid w:val="006C3301"/>
    <w:rsid w:val="006C66A6"/>
    <w:rsid w:val="006D4F70"/>
    <w:rsid w:val="006E5B52"/>
    <w:rsid w:val="00712158"/>
    <w:rsid w:val="00716BE3"/>
    <w:rsid w:val="00723AE1"/>
    <w:rsid w:val="0073222F"/>
    <w:rsid w:val="00757159"/>
    <w:rsid w:val="00763530"/>
    <w:rsid w:val="007643EF"/>
    <w:rsid w:val="007655B2"/>
    <w:rsid w:val="0078372A"/>
    <w:rsid w:val="007A289E"/>
    <w:rsid w:val="007A7563"/>
    <w:rsid w:val="007B1C56"/>
    <w:rsid w:val="007B3E77"/>
    <w:rsid w:val="007B42E5"/>
    <w:rsid w:val="007D71F4"/>
    <w:rsid w:val="007E0732"/>
    <w:rsid w:val="007E5BB1"/>
    <w:rsid w:val="007E604E"/>
    <w:rsid w:val="007F2C21"/>
    <w:rsid w:val="007F4389"/>
    <w:rsid w:val="00812EFA"/>
    <w:rsid w:val="00816A2F"/>
    <w:rsid w:val="0084729F"/>
    <w:rsid w:val="00852EA4"/>
    <w:rsid w:val="00885242"/>
    <w:rsid w:val="00885BF8"/>
    <w:rsid w:val="00896A0B"/>
    <w:rsid w:val="008A1031"/>
    <w:rsid w:val="008C1F03"/>
    <w:rsid w:val="008D66D9"/>
    <w:rsid w:val="008E495F"/>
    <w:rsid w:val="008F17B1"/>
    <w:rsid w:val="00914CAC"/>
    <w:rsid w:val="00933443"/>
    <w:rsid w:val="009340B5"/>
    <w:rsid w:val="009375F5"/>
    <w:rsid w:val="009460D6"/>
    <w:rsid w:val="00946D4D"/>
    <w:rsid w:val="00965CF6"/>
    <w:rsid w:val="00971252"/>
    <w:rsid w:val="009A0090"/>
    <w:rsid w:val="009A63FB"/>
    <w:rsid w:val="009E629C"/>
    <w:rsid w:val="009F3491"/>
    <w:rsid w:val="009F4CC0"/>
    <w:rsid w:val="00A06E26"/>
    <w:rsid w:val="00A11602"/>
    <w:rsid w:val="00A15F4D"/>
    <w:rsid w:val="00A178F2"/>
    <w:rsid w:val="00A55173"/>
    <w:rsid w:val="00A61F6D"/>
    <w:rsid w:val="00A65BBB"/>
    <w:rsid w:val="00A667B5"/>
    <w:rsid w:val="00A8777B"/>
    <w:rsid w:val="00AA3DED"/>
    <w:rsid w:val="00AA41DE"/>
    <w:rsid w:val="00AB0254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286"/>
    <w:rsid w:val="00B80410"/>
    <w:rsid w:val="00B9475A"/>
    <w:rsid w:val="00B977E0"/>
    <w:rsid w:val="00BE4941"/>
    <w:rsid w:val="00BF350D"/>
    <w:rsid w:val="00C04524"/>
    <w:rsid w:val="00C06AFF"/>
    <w:rsid w:val="00C12AB4"/>
    <w:rsid w:val="00C15621"/>
    <w:rsid w:val="00C22707"/>
    <w:rsid w:val="00C5164A"/>
    <w:rsid w:val="00C63B0C"/>
    <w:rsid w:val="00C71788"/>
    <w:rsid w:val="00C82781"/>
    <w:rsid w:val="00C85ABA"/>
    <w:rsid w:val="00C91E86"/>
    <w:rsid w:val="00C922B2"/>
    <w:rsid w:val="00CA5986"/>
    <w:rsid w:val="00CB11FC"/>
    <w:rsid w:val="00CC7981"/>
    <w:rsid w:val="00CD3A9F"/>
    <w:rsid w:val="00D237ED"/>
    <w:rsid w:val="00D258F5"/>
    <w:rsid w:val="00D272D4"/>
    <w:rsid w:val="00D47EB7"/>
    <w:rsid w:val="00D92DAC"/>
    <w:rsid w:val="00D933A6"/>
    <w:rsid w:val="00DB28EF"/>
    <w:rsid w:val="00DB4835"/>
    <w:rsid w:val="00DC7F56"/>
    <w:rsid w:val="00DD7900"/>
    <w:rsid w:val="00E270DE"/>
    <w:rsid w:val="00E358C8"/>
    <w:rsid w:val="00E36E41"/>
    <w:rsid w:val="00E5179F"/>
    <w:rsid w:val="00E61F9C"/>
    <w:rsid w:val="00E64D78"/>
    <w:rsid w:val="00E66E78"/>
    <w:rsid w:val="00E95490"/>
    <w:rsid w:val="00E96E63"/>
    <w:rsid w:val="00EB6DB3"/>
    <w:rsid w:val="00EC047C"/>
    <w:rsid w:val="00EC2D0A"/>
    <w:rsid w:val="00EF53E0"/>
    <w:rsid w:val="00F006B5"/>
    <w:rsid w:val="00F05B8C"/>
    <w:rsid w:val="00F11338"/>
    <w:rsid w:val="00F12E0F"/>
    <w:rsid w:val="00F22A85"/>
    <w:rsid w:val="00F230FB"/>
    <w:rsid w:val="00F25ED3"/>
    <w:rsid w:val="00F378AD"/>
    <w:rsid w:val="00F46C19"/>
    <w:rsid w:val="00F5110E"/>
    <w:rsid w:val="00F51BF7"/>
    <w:rsid w:val="00F551D8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4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A5D6-F78F-4547-B1FB-782384A3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10</cp:revision>
  <cp:lastPrinted>2020-08-02T12:25:00Z</cp:lastPrinted>
  <dcterms:created xsi:type="dcterms:W3CDTF">2023-09-12T07:49:00Z</dcterms:created>
  <dcterms:modified xsi:type="dcterms:W3CDTF">2025-01-21T06:40:00Z</dcterms:modified>
</cp:coreProperties>
</file>